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01" w:rsidRDefault="00F34D01" w:rsidP="00F34D01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ΠΑΡΑΡΤΗΜΑ Γ΄</w:t>
      </w:r>
    </w:p>
    <w:p w:rsidR="00F34D01" w:rsidRDefault="00F34D01" w:rsidP="00F34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F34D01" w:rsidRDefault="00F34D01" w:rsidP="00F34D01">
      <w:pPr>
        <w:jc w:val="center"/>
      </w:pPr>
      <w:r>
        <w:rPr>
          <w:rFonts w:ascii="Arial" w:hAnsi="Arial" w:cs="Arial"/>
          <w:b/>
          <w:bCs/>
        </w:rPr>
        <w:t>ΤΕΧΝΙΚΕΣ ΠΡΟΔΙΑΓΡΑΦΕΣ</w:t>
      </w:r>
      <w:r w:rsidRPr="00347B0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ΥΠΕΡΗΧΟΤΟΜΟΓΡΑΦΟΥ ΓΕΝΙΚΗΣ ΧΡΗΣΗΣ</w:t>
      </w:r>
    </w:p>
    <w:tbl>
      <w:tblPr>
        <w:tblW w:w="8614" w:type="dxa"/>
        <w:jc w:val="center"/>
        <w:tblInd w:w="-377" w:type="dxa"/>
        <w:tblLayout w:type="fixed"/>
        <w:tblLook w:val="04A0"/>
      </w:tblPr>
      <w:tblGrid>
        <w:gridCol w:w="4660"/>
        <w:gridCol w:w="16"/>
        <w:gridCol w:w="3938"/>
      </w:tblGrid>
      <w:tr w:rsidR="00F34D01" w:rsidTr="007D5DD4">
        <w:trPr>
          <w:trHeight w:val="1"/>
          <w:jc w:val="center"/>
        </w:trPr>
        <w:tc>
          <w:tcPr>
            <w:tcW w:w="86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Pr="000378AB" w:rsidRDefault="00F34D01" w:rsidP="007D5DD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378AB">
              <w:rPr>
                <w:rFonts w:ascii="Arial" w:hAnsi="Arial" w:cs="Arial"/>
                <w:b/>
              </w:rPr>
              <w:t>ΓΕΝΙΚΑ- ΣΥΝΘΕΣΗ ΣΥΣΤΗΜΑΤΟΣ</w:t>
            </w:r>
          </w:p>
        </w:tc>
      </w:tr>
      <w:tr w:rsidR="00F34D01" w:rsidRPr="002F2228" w:rsidTr="007D5DD4">
        <w:trPr>
          <w:trHeight w:val="2400"/>
          <w:jc w:val="center"/>
        </w:trPr>
        <w:tc>
          <w:tcPr>
            <w:tcW w:w="86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2F2228">
              <w:rPr>
                <w:rFonts w:ascii="Arial" w:hAnsi="Arial" w:cs="Arial"/>
                <w:spacing w:val="-4"/>
                <w:sz w:val="24"/>
                <w:szCs w:val="24"/>
              </w:rPr>
              <w:t>1.Βασική μονάδα, (όπως αναλυτικά προδιαγράφεται πιο κάτω).</w:t>
            </w:r>
          </w:p>
          <w:p w:rsidR="00F34D01" w:rsidRPr="002F2228" w:rsidRDefault="00F34D01" w:rsidP="007D5DD4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2F2228">
              <w:rPr>
                <w:rFonts w:ascii="Arial" w:hAnsi="Arial" w:cs="Arial"/>
                <w:spacing w:val="-4"/>
                <w:sz w:val="24"/>
                <w:szCs w:val="24"/>
              </w:rPr>
              <w:t>2. Ηχοβόλο κεφαλή Convex , ευρέως φάσματος συχνοτήτων (1.0 -6.0 MHZ ).</w:t>
            </w:r>
          </w:p>
          <w:p w:rsidR="00F34D01" w:rsidRPr="002F2228" w:rsidRDefault="00F34D01" w:rsidP="007D5DD4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2F2228">
              <w:rPr>
                <w:rFonts w:ascii="Arial" w:hAnsi="Arial" w:cs="Arial"/>
                <w:spacing w:val="-4"/>
                <w:sz w:val="24"/>
                <w:szCs w:val="24"/>
              </w:rPr>
              <w:t xml:space="preserve">3. Ηχοβόλο κεφαλή </w:t>
            </w:r>
            <w:r w:rsidRPr="002F2228">
              <w:rPr>
                <w:rFonts w:ascii="Arial" w:hAnsi="Arial" w:cs="Arial"/>
                <w:spacing w:val="-4"/>
                <w:sz w:val="24"/>
                <w:szCs w:val="24"/>
                <w:lang w:val="en-US"/>
              </w:rPr>
              <w:t>Matrix</w:t>
            </w:r>
            <w:r w:rsidRPr="002F2228">
              <w:rPr>
                <w:rFonts w:ascii="Arial" w:hAnsi="Arial" w:cs="Arial"/>
                <w:spacing w:val="-4"/>
                <w:sz w:val="24"/>
                <w:szCs w:val="24"/>
              </w:rPr>
              <w:t xml:space="preserve"> Linear Array άνω των χιλίων (1000) κρυστάλλων 5</w:t>
            </w:r>
            <w:r w:rsidRPr="002F2228">
              <w:rPr>
                <w:rFonts w:ascii="Arial" w:hAnsi="Arial" w:cs="Arial"/>
                <w:spacing w:val="-4"/>
                <w:sz w:val="24"/>
                <w:szCs w:val="24"/>
                <w:lang w:val="en-US"/>
              </w:rPr>
              <w:t>cm</w:t>
            </w:r>
            <w:r w:rsidRPr="002F2228">
              <w:rPr>
                <w:rFonts w:ascii="Arial" w:hAnsi="Arial" w:cs="Arial"/>
                <w:spacing w:val="-4"/>
                <w:sz w:val="24"/>
                <w:szCs w:val="24"/>
              </w:rPr>
              <w:t xml:space="preserve"> τουλάχιστον,, ευρέως φάσματος συχνοτήτων (10.0-15.0  MHZ) κατάλληλη για εξετάσεις επιφανειακών οργάνων υψηλής διακριτικής ικανότητας.,</w:t>
            </w:r>
          </w:p>
          <w:p w:rsidR="00F34D01" w:rsidRPr="002F2228" w:rsidRDefault="00F34D01" w:rsidP="007D5DD4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2F2228">
              <w:rPr>
                <w:rFonts w:ascii="Arial" w:hAnsi="Arial" w:cs="Arial"/>
                <w:spacing w:val="-4"/>
                <w:sz w:val="24"/>
                <w:szCs w:val="24"/>
              </w:rPr>
              <w:t>4.Ηχοβόλο κεφαλή Linear Array, ευρέως φάσματος συχνοτήτων (5.0-10.0 MHZ), επίσης κατάλληλη για εξετάσεις επιφανειακών οργάνων . Να συνοδεύεται από τον αντίστοιχο οδηγό βιοψίας.</w:t>
            </w:r>
          </w:p>
          <w:p w:rsidR="00F34D01" w:rsidRPr="002F2228" w:rsidRDefault="00F34D01" w:rsidP="007D5DD4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2F2228">
              <w:rPr>
                <w:rFonts w:ascii="Arial" w:hAnsi="Arial" w:cs="Arial"/>
                <w:spacing w:val="-4"/>
                <w:sz w:val="24"/>
                <w:szCs w:val="24"/>
              </w:rPr>
              <w:t>5. Θερμικός ασπρόμαυρος ενσωματωμένο στο τροχήλατο.</w:t>
            </w:r>
          </w:p>
        </w:tc>
      </w:tr>
      <w:tr w:rsidR="00F34D01" w:rsidTr="007D5DD4">
        <w:trPr>
          <w:trHeight w:val="1"/>
          <w:jc w:val="center"/>
        </w:trPr>
        <w:tc>
          <w:tcPr>
            <w:tcW w:w="86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347B0C" w:rsidRDefault="00F34D01" w:rsidP="007D5DD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ΨΗΦΙΑΚΟΣ ΔΙΑΜΟΡΦΩΤΗΣ ΔΕΣΜΗΣ</w:t>
            </w:r>
          </w:p>
        </w:tc>
      </w:tr>
      <w:tr w:rsidR="00F34D01" w:rsidTr="007D5DD4">
        <w:trPr>
          <w:trHeight w:val="1"/>
          <w:jc w:val="center"/>
        </w:trPr>
        <w:tc>
          <w:tcPr>
            <w:tcW w:w="46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Ψηφιακός διαμορφωτής δέσμης (Digitalbeamformer)</w:t>
            </w:r>
          </w:p>
        </w:tc>
        <w:tc>
          <w:tcPr>
            <w:tcW w:w="3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Default="00F34D01" w:rsidP="007D5DD4">
            <w:pPr>
              <w:autoSpaceDE w:val="0"/>
              <w:autoSpaceDN w:val="0"/>
              <w:adjustRightInd w:val="0"/>
              <w:ind w:left="-57" w:right="318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≥380.000 κανάλια Επεξεργασίας</w:t>
            </w:r>
          </w:p>
          <w:p w:rsidR="00F34D01" w:rsidRPr="00347B0C" w:rsidRDefault="00F34D01" w:rsidP="007D5DD4">
            <w:pPr>
              <w:autoSpaceDE w:val="0"/>
              <w:autoSpaceDN w:val="0"/>
              <w:adjustRightInd w:val="0"/>
              <w:ind w:left="-57" w:right="31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 xml:space="preserve"> Να περιγραφεί αναλυτικά η τεχνολογία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86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pacing w:val="-4"/>
                <w:highlight w:val="white"/>
              </w:rPr>
              <w:t>ΤΥΠΟΙ ΗΧΟΒΟΛΩΝ ΚΕΦΑΛΩΝ</w:t>
            </w:r>
          </w:p>
        </w:tc>
      </w:tr>
      <w:tr w:rsidR="00F34D01" w:rsidRPr="007E3EC2" w:rsidTr="007D5DD4">
        <w:trPr>
          <w:trHeight w:val="267"/>
          <w:jc w:val="center"/>
        </w:trPr>
        <w:tc>
          <w:tcPr>
            <w:tcW w:w="86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Pr="007E3EC2" w:rsidRDefault="00F34D01" w:rsidP="007D5D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pacing w:val="-4"/>
                <w:highlight w:val="white"/>
              </w:rPr>
            </w:pPr>
            <w:r w:rsidRPr="007E3EC2">
              <w:rPr>
                <w:rFonts w:ascii="Arial" w:hAnsi="Arial" w:cs="Arial"/>
                <w:bCs/>
                <w:spacing w:val="-4"/>
                <w:highlight w:val="white"/>
              </w:rPr>
              <w:t>Συνολικό ωφέλιμο εύρος συχνοτήτων (</w:t>
            </w:r>
            <w:r w:rsidRPr="007E3EC2">
              <w:rPr>
                <w:rFonts w:ascii="Arial" w:hAnsi="Arial" w:cs="Arial"/>
                <w:bCs/>
                <w:spacing w:val="-4"/>
                <w:highlight w:val="white"/>
                <w:lang w:val="en-US"/>
              </w:rPr>
              <w:t>MHZ</w:t>
            </w:r>
            <w:r w:rsidRPr="007E3EC2">
              <w:rPr>
                <w:rFonts w:ascii="Arial" w:hAnsi="Arial" w:cs="Arial"/>
                <w:bCs/>
                <w:spacing w:val="-4"/>
                <w:highlight w:val="white"/>
              </w:rPr>
              <w:t>). Να προσφερθούν προς επιλογή αναλυτικά όλες οι διαθέσιμες κεφαλές ανά κατηγορία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7E3EC2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  <w:lang w:val="en-US"/>
              </w:rPr>
              <w:t>SECTOR Array</w:t>
            </w:r>
          </w:p>
        </w:tc>
        <w:tc>
          <w:tcPr>
            <w:tcW w:w="3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ΝΑΙ 1.7-12 MHZ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LINEAR Array</w:t>
            </w:r>
          </w:p>
        </w:tc>
        <w:tc>
          <w:tcPr>
            <w:tcW w:w="3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ΝΑΙ 4-20 MHZ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CONVEX</w:t>
            </w:r>
            <w:r>
              <w:rPr>
                <w:rFonts w:ascii="Arial" w:hAnsi="Arial" w:cs="Arial"/>
                <w:spacing w:val="-4"/>
                <w:lang w:val="en-US"/>
              </w:rPr>
              <w:t xml:space="preserve"> / </w:t>
            </w:r>
            <w:r>
              <w:rPr>
                <w:rFonts w:ascii="Arial" w:hAnsi="Arial" w:cs="Arial"/>
                <w:spacing w:val="-4"/>
              </w:rPr>
              <w:t xml:space="preserve"> MICROCONVEX Array</w:t>
            </w:r>
          </w:p>
        </w:tc>
        <w:tc>
          <w:tcPr>
            <w:tcW w:w="3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ΝΑΙ 2-10 MHZ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7E3EC2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 xml:space="preserve">Ηχοβόλες κεφαλές Linear ειδικών (διεγχειρητικών) εφαρμογών, τύπου Τα &amp; Hokey Stick </w:t>
            </w:r>
          </w:p>
        </w:tc>
        <w:tc>
          <w:tcPr>
            <w:tcW w:w="3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ΝΑΙ 9-18 MHZ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86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highlight w:val="white"/>
              </w:rPr>
              <w:t>ΜΕΘΟΔΟΙ ΑΠΕΙΚΟΝΙΣΗΣ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B- mode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47B0C">
              <w:rPr>
                <w:rFonts w:ascii="Arial" w:hAnsi="Arial" w:cs="Arial"/>
                <w:spacing w:val="-4"/>
                <w:lang w:val="en-US"/>
              </w:rPr>
              <w:t xml:space="preserve">Color </w:t>
            </w:r>
            <w:r>
              <w:rPr>
                <w:rFonts w:ascii="Arial" w:hAnsi="Arial" w:cs="Arial"/>
                <w:spacing w:val="-4"/>
              </w:rPr>
              <w:t>Doppler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ΝΑΙ (Να περιγραφεί αναλυτικά)</w:t>
            </w:r>
          </w:p>
        </w:tc>
      </w:tr>
      <w:tr w:rsidR="00F34D01" w:rsidRPr="008643EA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8643EA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  <w:lang w:val="en-US"/>
              </w:rPr>
            </w:pPr>
            <w:r>
              <w:rPr>
                <w:rFonts w:ascii="Arial" w:hAnsi="Arial" w:cs="Arial"/>
                <w:spacing w:val="-4"/>
                <w:lang w:val="en-US"/>
              </w:rPr>
              <w:lastRenderedPageBreak/>
              <w:t xml:space="preserve">Power </w:t>
            </w:r>
            <w:r w:rsidRPr="008643EA">
              <w:rPr>
                <w:rFonts w:ascii="Arial" w:hAnsi="Arial" w:cs="Arial"/>
                <w:spacing w:val="-4"/>
                <w:lang w:val="en-US"/>
              </w:rPr>
              <w:t>Doppler</w:t>
            </w:r>
            <w:r>
              <w:rPr>
                <w:rFonts w:ascii="Arial" w:hAnsi="Arial" w:cs="Arial"/>
                <w:spacing w:val="-4"/>
                <w:lang w:val="en-US"/>
              </w:rPr>
              <w:t xml:space="preserve"> / Energy </w:t>
            </w:r>
            <w:r w:rsidRPr="008643EA">
              <w:rPr>
                <w:rFonts w:ascii="Arial" w:hAnsi="Arial" w:cs="Arial"/>
                <w:spacing w:val="-4"/>
                <w:lang w:val="en-US"/>
              </w:rPr>
              <w:t>Doppler</w:t>
            </w:r>
            <w:r>
              <w:rPr>
                <w:rFonts w:ascii="Arial" w:hAnsi="Arial" w:cs="Arial"/>
                <w:spacing w:val="-4"/>
                <w:lang w:val="en-US"/>
              </w:rPr>
              <w:t xml:space="preserve"> / </w:t>
            </w:r>
            <w:r w:rsidRPr="00347B0C">
              <w:rPr>
                <w:rFonts w:ascii="Arial" w:hAnsi="Arial" w:cs="Arial"/>
                <w:spacing w:val="-4"/>
                <w:lang w:val="en-US"/>
              </w:rPr>
              <w:t>Color</w:t>
            </w:r>
            <w:r>
              <w:rPr>
                <w:rFonts w:ascii="Arial" w:hAnsi="Arial" w:cs="Arial"/>
                <w:spacing w:val="-4"/>
                <w:lang w:val="en-US"/>
              </w:rPr>
              <w:t xml:space="preserve"> Angio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8643EA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ΝΑΙ (Να περιγραφεί αναλυτικά)</w:t>
            </w:r>
          </w:p>
        </w:tc>
      </w:tr>
      <w:tr w:rsidR="00F34D01" w:rsidRPr="008643EA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8643EA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Συχνότητα / ταχύτητα του </w:t>
            </w:r>
            <w:r w:rsidRPr="008643EA">
              <w:rPr>
                <w:rFonts w:ascii="Arial" w:hAnsi="Arial" w:cs="Arial"/>
                <w:spacing w:val="-4"/>
                <w:lang w:val="en-US"/>
              </w:rPr>
              <w:t>Doppler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8643EA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Να ρυθμίζεται και να απεικονίζεται στην οθόνη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8643EA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643EA">
              <w:rPr>
                <w:rFonts w:ascii="Arial" w:hAnsi="Arial" w:cs="Arial"/>
                <w:spacing w:val="-4"/>
                <w:lang w:val="en-US"/>
              </w:rPr>
              <w:t xml:space="preserve">PW Doppler </w:t>
            </w:r>
            <w:r>
              <w:rPr>
                <w:rFonts w:ascii="Arial" w:hAnsi="Arial" w:cs="Arial"/>
                <w:spacing w:val="-4"/>
              </w:rPr>
              <w:t>και</w:t>
            </w:r>
            <w:r w:rsidRPr="008643EA">
              <w:rPr>
                <w:rFonts w:ascii="Arial" w:hAnsi="Arial" w:cs="Arial"/>
                <w:spacing w:val="-4"/>
                <w:lang w:val="en-US"/>
              </w:rPr>
              <w:t xml:space="preserve"> </w:t>
            </w:r>
            <w:r>
              <w:rPr>
                <w:rFonts w:ascii="Arial" w:hAnsi="Arial" w:cs="Arial"/>
                <w:spacing w:val="-4"/>
                <w:lang w:val="en-US"/>
              </w:rPr>
              <w:t xml:space="preserve">HiPRF </w:t>
            </w:r>
            <w:r w:rsidRPr="008643EA">
              <w:rPr>
                <w:rFonts w:ascii="Arial" w:hAnsi="Arial" w:cs="Arial"/>
                <w:spacing w:val="-4"/>
                <w:lang w:val="en-US"/>
              </w:rPr>
              <w:t xml:space="preserve"> Doppler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8643EA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Triplex mode (ταυτόχρονη απεικόνιση</w:t>
            </w:r>
            <w:r w:rsidRPr="008643EA">
              <w:rPr>
                <w:rFonts w:ascii="Arial" w:hAnsi="Arial" w:cs="Arial"/>
                <w:spacing w:val="-4"/>
              </w:rPr>
              <w:t>,</w:t>
            </w:r>
            <w:r>
              <w:rPr>
                <w:rFonts w:ascii="Arial" w:hAnsi="Arial" w:cs="Arial"/>
                <w:spacing w:val="-4"/>
              </w:rPr>
              <w:t xml:space="preserve"> σε πραγματικό χρόνο εικόνας B-mode,</w:t>
            </w:r>
            <w:r w:rsidRPr="008643EA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</w:rPr>
              <w:t>παλμικού Doppler και εγχρώμου Doppler).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Τρισδιάστατη πραγματικού χρόνου απεικόνιση (3D/4D)  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ΝΑΙ (Να προσφερθεί προς επιλογή)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Τεχνική εκπομπής υπερήχων υπό γωνία χρήσιμη για την ανάδειξη της ασφαλούς πορείας σε βιοψίες επιφανειακών οργάνων (θυροειδούς μαστού)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Πανοραμική απεικόνιση σε κεφαλές </w:t>
            </w:r>
            <w:r>
              <w:rPr>
                <w:rFonts w:ascii="Arial" w:hAnsi="Arial" w:cs="Arial"/>
                <w:spacing w:val="-4"/>
                <w:lang w:val="en-US"/>
              </w:rPr>
              <w:t>convex</w:t>
            </w:r>
            <w:r w:rsidRPr="008643EA">
              <w:rPr>
                <w:rFonts w:ascii="Arial" w:hAnsi="Arial" w:cs="Arial"/>
                <w:spacing w:val="-4"/>
              </w:rPr>
              <w:t xml:space="preserve">, </w:t>
            </w:r>
            <w:r>
              <w:rPr>
                <w:rFonts w:ascii="Arial" w:hAnsi="Arial" w:cs="Arial"/>
                <w:spacing w:val="-4"/>
                <w:lang w:val="en-US"/>
              </w:rPr>
              <w:t>linear</w:t>
            </w:r>
            <w:r w:rsidRPr="008643EA">
              <w:rPr>
                <w:rFonts w:ascii="Arial" w:hAnsi="Arial" w:cs="Arial"/>
                <w:spacing w:val="-4"/>
              </w:rPr>
              <w:t xml:space="preserve">, </w:t>
            </w:r>
            <w:r>
              <w:rPr>
                <w:rFonts w:ascii="Arial" w:hAnsi="Arial" w:cs="Arial"/>
                <w:spacing w:val="-4"/>
                <w:lang w:val="en-US"/>
              </w:rPr>
              <w:t>sector</w:t>
            </w:r>
            <w:r>
              <w:rPr>
                <w:rFonts w:ascii="Arial" w:hAnsi="Arial" w:cs="Arial"/>
                <w:spacing w:val="-4"/>
              </w:rPr>
              <w:t>( Panoramic view )</w:t>
            </w:r>
          </w:p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</w:rPr>
            </w:pP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ΝΑΙ (Να περιγραφεί αναλυτικά)</w:t>
            </w:r>
          </w:p>
        </w:tc>
      </w:tr>
      <w:tr w:rsidR="00F34D01" w:rsidTr="007D5DD4">
        <w:trPr>
          <w:trHeight w:val="296"/>
          <w:jc w:val="center"/>
        </w:trPr>
        <w:tc>
          <w:tcPr>
            <w:tcW w:w="86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highlight w:val="white"/>
              </w:rPr>
              <w:t>ΛΕΙΤΟΥΡΓΙΚΑ  - ΤΕΧΝΙΚΑ ΧΑΡΑΚΤΗΡΙΣΤΙΚΑ</w:t>
            </w:r>
          </w:p>
        </w:tc>
      </w:tr>
      <w:tr w:rsidR="00F34D01" w:rsidTr="007D5DD4">
        <w:trPr>
          <w:trHeight w:val="1353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spacing w:before="302" w:line="302" w:lineRule="atLeast"/>
              <w:ind w:left="-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highlight w:val="white"/>
              </w:rPr>
              <w:t>Τεχνική μελέτης της ελαστικότητας των ιστών (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STRAIN</w:t>
            </w:r>
            <w:r w:rsidRPr="000C3E1A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ELASTOGRAPHY</w:t>
            </w:r>
            <w:r w:rsidRPr="000C3E1A">
              <w:rPr>
                <w:rFonts w:ascii="Arial" w:hAnsi="Arial" w:cs="Arial"/>
                <w:spacing w:val="-4"/>
                <w:highlight w:val="white"/>
              </w:rPr>
              <w:t xml:space="preserve">) </w:t>
            </w:r>
            <w:r>
              <w:rPr>
                <w:rFonts w:ascii="Arial" w:hAnsi="Arial" w:cs="Arial"/>
                <w:spacing w:val="-4"/>
                <w:highlight w:val="white"/>
              </w:rPr>
              <w:t>με εφαρμογή σε κεφαλές για όργανα επιφανειακά, με δυνατότητα εξαγωγής ποσοτικών δεδομένων.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34D01" w:rsidRPr="000C3E1A" w:rsidRDefault="00F34D01" w:rsidP="007D5DD4">
            <w:pPr>
              <w:autoSpaceDE w:val="0"/>
              <w:autoSpaceDN w:val="0"/>
              <w:adjustRightInd w:val="0"/>
              <w:ind w:left="1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NAI (Να περιγραφεί αναλυτικά – Να λειτουργεί με κεφαλές της βασικής σύνθεσης 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spacing w:before="302" w:line="302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highlight w:val="white"/>
              </w:rPr>
              <w:t>Τεχνική μελέτης της ελαστικότητας των ιστών (</w:t>
            </w:r>
            <w:r w:rsidRPr="000C3E1A">
              <w:rPr>
                <w:rFonts w:ascii="Arial" w:hAnsi="Arial" w:cs="Arial"/>
                <w:spacing w:val="-4"/>
                <w:highlight w:val="white"/>
              </w:rPr>
              <w:t>2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D</w:t>
            </w:r>
            <w:r w:rsidRPr="000C3E1A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SHEAR</w:t>
            </w:r>
            <w:r w:rsidRPr="000C3E1A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WAVE</w:t>
            </w:r>
            <w:r w:rsidRPr="000C3E1A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ELASTOGRAPHY</w:t>
            </w:r>
            <w:r w:rsidRPr="000C3E1A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</w:rPr>
              <w:t>–</w:t>
            </w:r>
            <w:r w:rsidRPr="000C3E1A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</w:rPr>
              <w:t xml:space="preserve">οπωσδήποτε με μεταβαλλόμενο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ROI</w:t>
            </w:r>
            <w:r w:rsidRPr="000C3E1A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</w:rPr>
              <w:t>και Ελαστογραφικό χρωματικό χάρτη ) με εφαρμογή σε κεφαλές για όργανα επιφανειακά ( Μαστός ) και εν τω βάθη ( Ήπαρ), με δυνατότητα εξαγωγής ποσοτικών δεδομένων.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34D01" w:rsidRPr="000C3E1A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NAI (Να περιγραφεί αναλυτικά – Να λειτουργεί με κεφαλές (</w:t>
            </w:r>
            <w:r>
              <w:rPr>
                <w:rFonts w:ascii="Arial" w:hAnsi="Arial" w:cs="Arial"/>
                <w:spacing w:val="-4"/>
                <w:lang w:val="en-US"/>
              </w:rPr>
              <w:t>convex</w:t>
            </w:r>
            <w:r w:rsidRPr="00471278">
              <w:rPr>
                <w:rFonts w:ascii="Arial" w:hAnsi="Arial" w:cs="Arial"/>
                <w:spacing w:val="-4"/>
              </w:rPr>
              <w:t xml:space="preserve"> &amp; </w:t>
            </w:r>
            <w:r>
              <w:rPr>
                <w:rFonts w:ascii="Arial" w:hAnsi="Arial" w:cs="Arial"/>
                <w:spacing w:val="-4"/>
                <w:lang w:val="en-US"/>
              </w:rPr>
              <w:t>linear</w:t>
            </w:r>
            <w:r w:rsidRPr="00471278">
              <w:rPr>
                <w:rFonts w:ascii="Arial" w:hAnsi="Arial" w:cs="Arial"/>
                <w:spacing w:val="-4"/>
              </w:rPr>
              <w:t xml:space="preserve">) </w:t>
            </w:r>
            <w:r>
              <w:rPr>
                <w:rFonts w:ascii="Arial" w:hAnsi="Arial" w:cs="Arial"/>
                <w:spacing w:val="-4"/>
              </w:rPr>
              <w:t>της βασικής σύνθεσης 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Pr="00471278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  <w:highlight w:val="white"/>
              </w:rPr>
            </w:pPr>
            <w:r>
              <w:rPr>
                <w:rFonts w:ascii="Arial" w:hAnsi="Arial" w:cs="Arial"/>
                <w:spacing w:val="-4"/>
              </w:rPr>
              <w:t>Να διαθέτει ενσωματωμένη μπαταρία που να επιτρέπει, την μεταφορά του συστήματος σε άλλο τμήμα δίχως να τερματιστεί η λειτουργία του Υπερηχογράφου. Να δύναται να γίνουν εξετάσεις με αυτήν για τουλάχιστον μια ώρα.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ΝΑΙ (Να προσφερθεί προς επιλογή)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Pr="003B716C" w:rsidRDefault="00F34D01" w:rsidP="007D5DD4">
            <w:pPr>
              <w:autoSpaceDE w:val="0"/>
              <w:autoSpaceDN w:val="0"/>
              <w:adjustRightInd w:val="0"/>
              <w:spacing w:before="302" w:line="302" w:lineRule="atLeast"/>
              <w:ind w:left="-16"/>
              <w:jc w:val="both"/>
              <w:rPr>
                <w:rFonts w:ascii="Arial" w:hAnsi="Arial" w:cs="Arial"/>
                <w:spacing w:val="-4"/>
                <w:highlight w:val="white"/>
              </w:rPr>
            </w:pPr>
            <w:r>
              <w:rPr>
                <w:rFonts w:ascii="Arial" w:hAnsi="Arial" w:cs="Arial"/>
                <w:spacing w:val="-4"/>
                <w:highlight w:val="white"/>
              </w:rPr>
              <w:lastRenderedPageBreak/>
              <w:t xml:space="preserve">Να διαθέτει στη βασική σύνθεση δυνατότητα που να επιτρέπει την ανάκτηση και απεικόνιση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DICOM</w:t>
            </w:r>
            <w:r w:rsidRPr="003B716C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</w:rPr>
              <w:t xml:space="preserve">εικόνων, άλλων απεικονιστικών μεθόδων, όπως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CT</w:t>
            </w:r>
            <w:r w:rsidRPr="003B716C">
              <w:rPr>
                <w:rFonts w:ascii="Arial" w:hAnsi="Arial" w:cs="Arial"/>
                <w:spacing w:val="-4"/>
                <w:highlight w:val="white"/>
              </w:rPr>
              <w:t xml:space="preserve">,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MR</w:t>
            </w:r>
            <w:r w:rsidRPr="003B716C">
              <w:rPr>
                <w:rFonts w:ascii="Arial" w:hAnsi="Arial" w:cs="Arial"/>
                <w:spacing w:val="-4"/>
                <w:highlight w:val="white"/>
              </w:rPr>
              <w:t xml:space="preserve">,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PET</w:t>
            </w:r>
            <w:r w:rsidRPr="003B716C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CT</w:t>
            </w:r>
            <w:r w:rsidRPr="003B716C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</w:rPr>
              <w:t>με σκοπό την ταυτόχρονη απεικόνιση της ίδιας ανατομικής περιοχής.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ΝΑΙ (να περιγραφεί αναλυτικά)</w:t>
            </w:r>
          </w:p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Pr="00736BD8" w:rsidRDefault="00F34D01" w:rsidP="007D5DD4">
            <w:pPr>
              <w:autoSpaceDE w:val="0"/>
              <w:autoSpaceDN w:val="0"/>
              <w:adjustRightInd w:val="0"/>
              <w:spacing w:before="302" w:line="302" w:lineRule="atLeast"/>
              <w:ind w:left="-16"/>
              <w:jc w:val="both"/>
              <w:rPr>
                <w:rFonts w:ascii="Arial" w:hAnsi="Arial" w:cs="Arial"/>
                <w:spacing w:val="-4"/>
                <w:highlight w:val="white"/>
              </w:rPr>
            </w:pPr>
            <w:r>
              <w:rPr>
                <w:rFonts w:ascii="Arial" w:hAnsi="Arial" w:cs="Arial"/>
                <w:spacing w:val="-4"/>
                <w:highlight w:val="white"/>
              </w:rPr>
              <w:t xml:space="preserve">Να διαθέτει προηγμένη τεχνική απεικόνισης της αιματικής ροής για καλύτερη αξιολόγηση των μίκρο και μάκρο αγγειακών δομών, χωρίς της χρήσης συμβατικών τεχνικών όπως το έγχρωμο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FOPPLER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</w:rPr>
              <w:t xml:space="preserve">ή η έγχυση σκιαγραφικών μέσων, χρησιμοποιώντας  μόνο τις πραγματικές αιμοδυναμικές παραμέτρους της εικόνας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B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>-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Mode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, </w:t>
            </w:r>
            <w:r>
              <w:rPr>
                <w:rFonts w:ascii="Arial" w:hAnsi="Arial" w:cs="Arial"/>
                <w:spacing w:val="-4"/>
                <w:highlight w:val="white"/>
              </w:rPr>
              <w:t>για ανίχνευση των αγγειώσεων περιοχών ύποπτων για κακοήθεια.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ΝΑΙ (να περιγραφεί αναλυτικά)</w:t>
            </w:r>
          </w:p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Pr="00736BD8" w:rsidRDefault="00F34D01" w:rsidP="007D5DD4">
            <w:pPr>
              <w:autoSpaceDE w:val="0"/>
              <w:autoSpaceDN w:val="0"/>
              <w:adjustRightInd w:val="0"/>
              <w:spacing w:before="302" w:line="302" w:lineRule="atLeast"/>
              <w:ind w:left="-16"/>
              <w:jc w:val="both"/>
              <w:rPr>
                <w:rFonts w:ascii="Arial" w:hAnsi="Arial" w:cs="Arial"/>
                <w:spacing w:val="-4"/>
                <w:highlight w:val="white"/>
              </w:rPr>
            </w:pPr>
            <w:r>
              <w:rPr>
                <w:rFonts w:ascii="Arial" w:hAnsi="Arial" w:cs="Arial"/>
                <w:spacing w:val="-4"/>
                <w:highlight w:val="white"/>
              </w:rPr>
              <w:t>Τεχνική ανίχνευσης σκιαγραφικών μέσων (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Contrast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Harmonic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) </w:t>
            </w:r>
            <w:r>
              <w:rPr>
                <w:rFonts w:ascii="Arial" w:hAnsi="Arial" w:cs="Arial"/>
                <w:spacing w:val="-4"/>
                <w:highlight w:val="white"/>
              </w:rPr>
              <w:t>χαμηλού μηχανικού δείκτη (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MI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) </w:t>
            </w:r>
            <w:r>
              <w:rPr>
                <w:rFonts w:ascii="Arial" w:hAnsi="Arial" w:cs="Arial"/>
                <w:spacing w:val="-4"/>
                <w:highlight w:val="white"/>
              </w:rPr>
              <w:t xml:space="preserve">με δυνατότητα εξαγωγής ποσοτικών δεδομένων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TIC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 – (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Time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Intensity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Curves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). </w:t>
            </w:r>
            <w:r>
              <w:rPr>
                <w:rFonts w:ascii="Arial" w:hAnsi="Arial" w:cs="Arial"/>
                <w:spacing w:val="-4"/>
                <w:highlight w:val="white"/>
              </w:rPr>
              <w:t>Να διαθέτει λογισμικό όπου με ειδικό χρωματικό χάρτη να δείχνει τον χρόνο πλήρωσης του σκιαγραφικού μέσου.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ΝΑΙ (Να προσφερθεί προς επιλογή, να μπορεί να λειτουργήσει με κεφαλές για εξετάσεις διακρανικές, διορθικές για προστάτη, άνω κοιλίας επιφανειακές 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Pr="000378AB" w:rsidRDefault="00F34D01" w:rsidP="007D5DD4">
            <w:pPr>
              <w:autoSpaceDE w:val="0"/>
              <w:autoSpaceDN w:val="0"/>
              <w:adjustRightInd w:val="0"/>
              <w:spacing w:before="302" w:line="302" w:lineRule="atLeast"/>
              <w:ind w:left="-16"/>
              <w:jc w:val="both"/>
              <w:rPr>
                <w:rFonts w:ascii="Arial" w:hAnsi="Arial" w:cs="Arial"/>
                <w:spacing w:val="-4"/>
                <w:highlight w:val="white"/>
              </w:rPr>
            </w:pPr>
            <w:r>
              <w:rPr>
                <w:rFonts w:ascii="Arial" w:hAnsi="Arial" w:cs="Arial"/>
                <w:spacing w:val="-4"/>
                <w:highlight w:val="white"/>
              </w:rPr>
              <w:t>Επεξεργασία εικόνων μετά την λήψη (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Post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processing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). </w:t>
            </w:r>
            <w:r>
              <w:rPr>
                <w:rFonts w:ascii="Arial" w:hAnsi="Arial" w:cs="Arial"/>
                <w:spacing w:val="-4"/>
                <w:highlight w:val="white"/>
              </w:rPr>
              <w:t xml:space="preserve">Η επεξεργασία αυτή να αφορά σε απεικονιστικές παραμέτρους όπως δυναμικό εύρος, ενίσχυση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B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>-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mode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,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TGC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, </w:t>
            </w:r>
            <w:r>
              <w:rPr>
                <w:rFonts w:ascii="Arial" w:hAnsi="Arial" w:cs="Arial"/>
                <w:spacing w:val="-4"/>
                <w:highlight w:val="white"/>
              </w:rPr>
              <w:t xml:space="preserve">εγχρώμου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Doppler</w:t>
            </w:r>
            <w:r>
              <w:rPr>
                <w:rFonts w:ascii="Arial" w:hAnsi="Arial" w:cs="Arial"/>
                <w:spacing w:val="-4"/>
                <w:highlight w:val="white"/>
              </w:rPr>
              <w:t xml:space="preserve">, παλμικού 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Doppler</w:t>
            </w:r>
            <w:r>
              <w:rPr>
                <w:rFonts w:ascii="Arial" w:hAnsi="Arial" w:cs="Arial"/>
                <w:spacing w:val="-4"/>
                <w:highlight w:val="white"/>
              </w:rPr>
              <w:t xml:space="preserve"> αντιστροφή φάσματος, γωνία</w:t>
            </w:r>
            <w:r w:rsidRPr="00736BD8">
              <w:rPr>
                <w:rFonts w:ascii="Arial" w:hAnsi="Arial" w:cs="Arial"/>
                <w:spacing w:val="-4"/>
                <w:highlight w:val="white"/>
              </w:rPr>
              <w:t xml:space="preserve">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Doppler</w:t>
            </w:r>
            <w:r>
              <w:rPr>
                <w:rFonts w:ascii="Arial" w:hAnsi="Arial" w:cs="Arial"/>
                <w:spacing w:val="-4"/>
                <w:highlight w:val="white"/>
              </w:rPr>
              <w:t>, κ.λ.π.)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ΝΑΙ (Να περιγραφούν αναλυτικά και αποδεδειγμένα οι δυνατότητες προς αξιολόγηση)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736BD8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Σημεία εστίασης (</w:t>
            </w:r>
            <w:r>
              <w:rPr>
                <w:rFonts w:ascii="Arial" w:hAnsi="Arial" w:cs="Arial"/>
                <w:spacing w:val="-4"/>
                <w:lang w:val="en-US"/>
              </w:rPr>
              <w:t>focus</w:t>
            </w:r>
            <w:r w:rsidRPr="00736BD8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  <w:lang w:val="en-US"/>
              </w:rPr>
              <w:t>points</w:t>
            </w:r>
            <w:r w:rsidRPr="00736BD8">
              <w:rPr>
                <w:rFonts w:ascii="Arial" w:hAnsi="Arial" w:cs="Arial"/>
                <w:spacing w:val="-4"/>
              </w:rPr>
              <w:t>)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Pr="00736BD8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≥ 8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Δυναμικό  εύρος (Dynamic range)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Pr="00736BD8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≥270 db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</w:rPr>
              <w:t>Ρυθμός ανανέωσης  εικόνας (frame rate)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≥2900 f/</w:t>
            </w:r>
            <w:r>
              <w:rPr>
                <w:rFonts w:ascii="Arial" w:hAnsi="Arial" w:cs="Arial"/>
                <w:spacing w:val="-4"/>
                <w:lang w:val="en-US"/>
              </w:rPr>
              <w:t>sec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Ενεργές θύρες για ταυτόχρονη σύνδεση ηχοβόλων κεφαλών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≥4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Βάθος σάρωσης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Τουλάχιστον 40 cm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3B716C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Σύγχρονο σύστημα μεγέθυνσης 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Πολλαπλοί χρωματικοί χάρτες της κλίμακας του γκρί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Pr="003B716C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ΝΑΙ (Να αναφερθούν)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‘Έγχρωμη TFT οθόνη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≥21΄΄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Σύγχρονα πακέτα μετρήσεων για όλα τα είδη απεικόνισης 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ΝΑΙ (να περιγραφούν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Αναβαθμισιμότητα  σε </w:t>
            </w:r>
            <w:r>
              <w:rPr>
                <w:rFonts w:ascii="Arial" w:hAnsi="Arial" w:cs="Arial"/>
                <w:spacing w:val="-4"/>
                <w:lang w:val="en-US"/>
              </w:rPr>
              <w:t>Hardware &amp; software</w:t>
            </w:r>
            <w:r>
              <w:rPr>
                <w:rFonts w:ascii="Arial" w:hAnsi="Arial" w:cs="Arial"/>
                <w:spacing w:val="-4"/>
              </w:rPr>
              <w:t xml:space="preserve">  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ΝΑΙ (να περιγραφούν αναλυτικά)</w:t>
            </w:r>
          </w:p>
        </w:tc>
      </w:tr>
      <w:tr w:rsidR="00F34D01" w:rsidRPr="003B716C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3B716C" w:rsidRDefault="00F34D01" w:rsidP="007D5DD4">
            <w:pPr>
              <w:autoSpaceDE w:val="0"/>
              <w:autoSpaceDN w:val="0"/>
              <w:adjustRightInd w:val="0"/>
              <w:ind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Δυνατότητα διαχωρισμού της οθόνης 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34D01" w:rsidRPr="003B716C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Δυνατότητα απεικόνισης μονής &amp; διπλής οθόνης με τους συνδυασμούς </w:t>
            </w:r>
            <w:r w:rsidRPr="003B716C">
              <w:rPr>
                <w:rFonts w:ascii="Arial" w:hAnsi="Arial" w:cs="Arial"/>
                <w:spacing w:val="-4"/>
              </w:rPr>
              <w:t xml:space="preserve">: </w:t>
            </w:r>
            <w:r>
              <w:rPr>
                <w:rFonts w:ascii="Arial" w:hAnsi="Arial" w:cs="Arial"/>
                <w:spacing w:val="-4"/>
                <w:lang w:val="en-US"/>
              </w:rPr>
              <w:t>B</w:t>
            </w:r>
            <w:r w:rsidRPr="003B716C">
              <w:rPr>
                <w:rFonts w:ascii="Arial" w:hAnsi="Arial" w:cs="Arial"/>
                <w:spacing w:val="-4"/>
              </w:rPr>
              <w:t>-</w:t>
            </w:r>
            <w:r>
              <w:rPr>
                <w:rFonts w:ascii="Arial" w:hAnsi="Arial" w:cs="Arial"/>
                <w:spacing w:val="-4"/>
                <w:lang w:val="en-US"/>
              </w:rPr>
              <w:t>Mode</w:t>
            </w:r>
            <w:r w:rsidRPr="003B716C">
              <w:rPr>
                <w:rFonts w:ascii="Arial" w:hAnsi="Arial" w:cs="Arial"/>
                <w:spacing w:val="-4"/>
              </w:rPr>
              <w:t xml:space="preserve"> + </w:t>
            </w:r>
            <w:r>
              <w:rPr>
                <w:rFonts w:ascii="Arial" w:hAnsi="Arial" w:cs="Arial"/>
                <w:spacing w:val="-4"/>
                <w:lang w:val="en-US"/>
              </w:rPr>
              <w:t>B</w:t>
            </w:r>
            <w:r w:rsidRPr="003B716C">
              <w:rPr>
                <w:rFonts w:ascii="Arial" w:hAnsi="Arial" w:cs="Arial"/>
                <w:spacing w:val="-4"/>
              </w:rPr>
              <w:t>-</w:t>
            </w:r>
            <w:r>
              <w:rPr>
                <w:rFonts w:ascii="Arial" w:hAnsi="Arial" w:cs="Arial"/>
                <w:spacing w:val="-4"/>
                <w:lang w:val="en-US"/>
              </w:rPr>
              <w:t>mode</w:t>
            </w:r>
            <w:r w:rsidRPr="003B716C">
              <w:rPr>
                <w:rFonts w:ascii="Arial" w:hAnsi="Arial" w:cs="Arial"/>
                <w:spacing w:val="-4"/>
              </w:rPr>
              <w:t xml:space="preserve">, </w:t>
            </w:r>
            <w:r>
              <w:rPr>
                <w:rFonts w:ascii="Arial" w:hAnsi="Arial" w:cs="Arial"/>
                <w:spacing w:val="-4"/>
                <w:lang w:val="en-US"/>
              </w:rPr>
              <w:t>B</w:t>
            </w:r>
            <w:r w:rsidRPr="003B716C">
              <w:rPr>
                <w:rFonts w:ascii="Arial" w:hAnsi="Arial" w:cs="Arial"/>
                <w:spacing w:val="-4"/>
              </w:rPr>
              <w:t>-</w:t>
            </w:r>
            <w:r>
              <w:rPr>
                <w:rFonts w:ascii="Arial" w:hAnsi="Arial" w:cs="Arial"/>
                <w:spacing w:val="-4"/>
                <w:lang w:val="en-US"/>
              </w:rPr>
              <w:t>Mode</w:t>
            </w:r>
            <w:r w:rsidRPr="003B716C">
              <w:rPr>
                <w:rFonts w:ascii="Arial" w:hAnsi="Arial" w:cs="Arial"/>
                <w:spacing w:val="-4"/>
              </w:rPr>
              <w:t xml:space="preserve"> + </w:t>
            </w:r>
            <w:r>
              <w:rPr>
                <w:rFonts w:ascii="Arial" w:hAnsi="Arial" w:cs="Arial"/>
                <w:spacing w:val="-4"/>
                <w:lang w:val="en-US"/>
              </w:rPr>
              <w:t>B</w:t>
            </w:r>
            <w:r w:rsidRPr="003B716C">
              <w:rPr>
                <w:rFonts w:ascii="Arial" w:hAnsi="Arial" w:cs="Arial"/>
                <w:spacing w:val="-4"/>
              </w:rPr>
              <w:t>-</w:t>
            </w:r>
            <w:r>
              <w:rPr>
                <w:rFonts w:ascii="Arial" w:hAnsi="Arial" w:cs="Arial"/>
                <w:spacing w:val="-4"/>
                <w:lang w:val="en-US"/>
              </w:rPr>
              <w:t>mode</w:t>
            </w:r>
            <w:r w:rsidRPr="003B716C">
              <w:rPr>
                <w:rFonts w:ascii="Arial" w:hAnsi="Arial" w:cs="Arial"/>
                <w:spacing w:val="-4"/>
              </w:rPr>
              <w:t>/</w:t>
            </w:r>
            <w:r>
              <w:rPr>
                <w:rFonts w:ascii="Arial" w:hAnsi="Arial" w:cs="Arial"/>
                <w:spacing w:val="-4"/>
                <w:lang w:val="en-US"/>
              </w:rPr>
              <w:t>CFM</w:t>
            </w:r>
            <w:r w:rsidRPr="003B716C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</w:rPr>
              <w:t xml:space="preserve">ή </w:t>
            </w:r>
            <w:r>
              <w:rPr>
                <w:rFonts w:ascii="Arial" w:hAnsi="Arial" w:cs="Arial"/>
                <w:spacing w:val="-4"/>
                <w:lang w:val="en-US"/>
              </w:rPr>
              <w:t>Power</w:t>
            </w:r>
            <w:r w:rsidRPr="003B716C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  <w:lang w:val="en-US"/>
              </w:rPr>
              <w:t>Doppler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86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b/>
                <w:bCs/>
                <w:spacing w:val="-4"/>
                <w:highlight w:val="white"/>
              </w:rPr>
              <w:t xml:space="preserve"> ΣΥΣΤΗΜΑΤΑ  ΑΡΧΕΙΟΘΕΤΗΣΗΣ ΕΙΚΟΝΩΝ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Λογισμικό διαχείρισης εικόνων 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49" w:right="17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Μονάδα σκληρού δίσκου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Pr="009517CD" w:rsidRDefault="00F34D01" w:rsidP="007D5DD4">
            <w:pPr>
              <w:autoSpaceDE w:val="0"/>
              <w:autoSpaceDN w:val="0"/>
              <w:adjustRightInd w:val="0"/>
              <w:ind w:left="49" w:right="1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ΝΑΙ ενσωματωμένος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9517CD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  <w:highlight w:val="white"/>
                <w:lang w:val="en-US"/>
              </w:rPr>
            </w:pPr>
            <w:r>
              <w:rPr>
                <w:rFonts w:ascii="Arial" w:hAnsi="Arial" w:cs="Arial"/>
                <w:spacing w:val="-4"/>
                <w:highlight w:val="white"/>
              </w:rPr>
              <w:t xml:space="preserve">Οδηγός </w:t>
            </w: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DVD/CD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9517CD" w:rsidRDefault="00F34D01" w:rsidP="007D5DD4">
            <w:pPr>
              <w:autoSpaceDE w:val="0"/>
              <w:autoSpaceDN w:val="0"/>
              <w:adjustRightInd w:val="0"/>
              <w:ind w:right="175"/>
              <w:jc w:val="both"/>
              <w:rPr>
                <w:rFonts w:ascii="Arial" w:hAnsi="Arial" w:cs="Arial"/>
                <w:spacing w:val="-4"/>
                <w:highlight w:val="white"/>
                <w:lang w:val="en-US"/>
              </w:rPr>
            </w:pPr>
            <w:r>
              <w:rPr>
                <w:rFonts w:ascii="Arial" w:hAnsi="Arial" w:cs="Arial"/>
                <w:spacing w:val="-4"/>
                <w:highlight w:val="white"/>
                <w:lang w:val="en-US"/>
              </w:rPr>
              <w:t>USB/ Flash drive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9517CD" w:rsidRDefault="00F34D01" w:rsidP="007D5DD4">
            <w:pPr>
              <w:autoSpaceDE w:val="0"/>
              <w:autoSpaceDN w:val="0"/>
              <w:adjustRightInd w:val="0"/>
              <w:ind w:right="175"/>
              <w:jc w:val="both"/>
              <w:rPr>
                <w:rFonts w:ascii="Arial" w:hAnsi="Arial" w:cs="Arial"/>
                <w:spacing w:val="-4"/>
                <w:highlight w:val="white"/>
              </w:rPr>
            </w:pPr>
            <w:r>
              <w:rPr>
                <w:rFonts w:ascii="Arial" w:hAnsi="Arial" w:cs="Arial"/>
                <w:spacing w:val="-4"/>
              </w:rPr>
              <w:t>Ενσωματωμένη κινηματογραφική μνήμη ασπρόμαυρων &amp; έγχρωμων  εικόνων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86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</w:rPr>
            </w:pPr>
            <w:r w:rsidRPr="009517CD">
              <w:rPr>
                <w:rFonts w:ascii="Arial" w:hAnsi="Arial" w:cs="Arial"/>
                <w:b/>
                <w:spacing w:val="-4"/>
              </w:rPr>
              <w:t>ΣΥΣΤΗΜΑΤΑ ΕΚΤΥΠΩΣΗΣ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Ασπρόμαυρο καταγραφικό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KIT βιοψίας ηχοβόλων κεφαλών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NAI (Να προσφερθούν προς επιλογή όλα τα </w:t>
            </w:r>
            <w:r w:rsidRPr="009517CD">
              <w:rPr>
                <w:rFonts w:ascii="Arial" w:hAnsi="Arial" w:cs="Arial"/>
                <w:spacing w:val="-4"/>
              </w:rPr>
              <w:t>κιτ</w:t>
            </w:r>
            <w:r>
              <w:rPr>
                <w:rFonts w:ascii="Arial" w:hAnsi="Arial" w:cs="Arial"/>
                <w:spacing w:val="-4"/>
              </w:rPr>
              <w:t xml:space="preserve"> βιοψίας)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86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</w:rPr>
            </w:pPr>
            <w:r w:rsidRPr="009517CD">
              <w:rPr>
                <w:rFonts w:ascii="Arial" w:hAnsi="Arial" w:cs="Arial"/>
                <w:b/>
                <w:bCs/>
                <w:spacing w:val="-4"/>
                <w:highlight w:val="white"/>
              </w:rPr>
              <w:t>ΔΙΑΣΥΝΔΕΣΙΜΟΤΗΤΑ  ΣΥΣΤΗΜΑΤΟΣ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9517CD" w:rsidRDefault="00F34D01" w:rsidP="007D5DD4">
            <w:pPr>
              <w:autoSpaceDE w:val="0"/>
              <w:autoSpaceDN w:val="0"/>
              <w:adjustRightInd w:val="0"/>
              <w:ind w:right="175"/>
              <w:jc w:val="both"/>
              <w:rPr>
                <w:rFonts w:ascii="Arial" w:hAnsi="Arial" w:cs="Arial"/>
                <w:spacing w:val="-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 xml:space="preserve">Σύστημα επικοινωνίας DICOM, υπηρεσίες 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ΝΑΙ (να περιγραφεί αναλυτικά)</w:t>
            </w:r>
          </w:p>
        </w:tc>
      </w:tr>
      <w:tr w:rsidR="00F34D01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34D01" w:rsidRPr="00471278" w:rsidRDefault="00F34D01" w:rsidP="007D5DD4">
            <w:pPr>
              <w:autoSpaceDE w:val="0"/>
              <w:autoSpaceDN w:val="0"/>
              <w:adjustRightInd w:val="0"/>
              <w:ind w:left="49" w:right="175"/>
              <w:jc w:val="both"/>
              <w:rPr>
                <w:rFonts w:ascii="Arial" w:hAnsi="Arial" w:cs="Arial"/>
                <w:spacing w:val="-4"/>
                <w:highlight w:val="white"/>
              </w:rPr>
            </w:pPr>
            <w:r>
              <w:rPr>
                <w:rFonts w:ascii="Arial" w:hAnsi="Arial" w:cs="Arial"/>
                <w:spacing w:val="-4"/>
              </w:rPr>
              <w:t>Να δύναται να δεχθεί μπαταρία με σκοπό την αυτονομία της λειτουργίας και την μεταφορά του συστήματος ελαχιστοποιώντας τον χρόνο επανεκκίνησης.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NAI (Να προσφερθεί προς επιλογή)</w:t>
            </w:r>
          </w:p>
        </w:tc>
      </w:tr>
      <w:tr w:rsidR="00F34D01" w:rsidRPr="00717C3F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717C3F" w:rsidRDefault="00F34D01" w:rsidP="007D5DD4">
            <w:pPr>
              <w:autoSpaceDE w:val="0"/>
              <w:autoSpaceDN w:val="0"/>
              <w:adjustRightInd w:val="0"/>
              <w:ind w:right="175"/>
              <w:jc w:val="both"/>
              <w:rPr>
                <w:rFonts w:ascii="Arial" w:hAnsi="Arial" w:cs="Arial"/>
                <w:spacing w:val="-4"/>
                <w:lang w:val="en-US"/>
              </w:rPr>
            </w:pPr>
            <w:r>
              <w:rPr>
                <w:rFonts w:ascii="Arial" w:hAnsi="Arial" w:cs="Arial"/>
                <w:spacing w:val="-4"/>
              </w:rPr>
              <w:t>Θύρες</w:t>
            </w:r>
            <w:r w:rsidRPr="00717C3F">
              <w:rPr>
                <w:rFonts w:ascii="Arial" w:hAnsi="Arial" w:cs="Arial"/>
                <w:spacing w:val="-4"/>
                <w:lang w:val="en-US"/>
              </w:rPr>
              <w:t xml:space="preserve"> LAN – USB – </w:t>
            </w:r>
            <w:r>
              <w:rPr>
                <w:rFonts w:ascii="Arial" w:hAnsi="Arial" w:cs="Arial"/>
                <w:spacing w:val="-4"/>
                <w:lang w:val="en-US"/>
              </w:rPr>
              <w:t>COMPOSITE</w:t>
            </w:r>
            <w:r w:rsidRPr="00717C3F">
              <w:rPr>
                <w:rFonts w:ascii="Arial" w:hAnsi="Arial" w:cs="Arial"/>
                <w:spacing w:val="-4"/>
                <w:lang w:val="en-US"/>
              </w:rPr>
              <w:t xml:space="preserve"> – </w:t>
            </w:r>
            <w:r>
              <w:rPr>
                <w:rFonts w:ascii="Arial" w:hAnsi="Arial" w:cs="Arial"/>
                <w:spacing w:val="-4"/>
                <w:lang w:val="en-US"/>
              </w:rPr>
              <w:t>HDMI</w:t>
            </w:r>
            <w:r w:rsidRPr="00717C3F">
              <w:rPr>
                <w:rFonts w:ascii="Arial" w:hAnsi="Arial" w:cs="Arial"/>
                <w:spacing w:val="-4"/>
                <w:lang w:val="en-US"/>
              </w:rPr>
              <w:t xml:space="preserve"> -  S Video </w:t>
            </w:r>
            <w:r>
              <w:rPr>
                <w:rFonts w:ascii="Arial" w:hAnsi="Arial" w:cs="Arial"/>
                <w:spacing w:val="-4"/>
                <w:lang w:val="en-US"/>
              </w:rPr>
              <w:t>- Ethernet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717C3F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ΝΑΙ</w:t>
            </w:r>
          </w:p>
        </w:tc>
      </w:tr>
      <w:tr w:rsidR="00F34D01" w:rsidRPr="00717C3F" w:rsidTr="007D5DD4">
        <w:trPr>
          <w:trHeight w:val="267"/>
          <w:jc w:val="center"/>
        </w:trPr>
        <w:tc>
          <w:tcPr>
            <w:tcW w:w="4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717C3F" w:rsidRDefault="00F34D01" w:rsidP="007D5DD4">
            <w:pPr>
              <w:autoSpaceDE w:val="0"/>
              <w:autoSpaceDN w:val="0"/>
              <w:adjustRightInd w:val="0"/>
              <w:ind w:right="175"/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Διάγνωση</w:t>
            </w:r>
            <w:r w:rsidRPr="00717C3F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</w:rPr>
              <w:t>βλαβών</w:t>
            </w:r>
            <w:r w:rsidRPr="00717C3F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</w:rPr>
              <w:t>από</w:t>
            </w:r>
            <w:r w:rsidRPr="00717C3F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</w:rPr>
              <w:t>απόσταση</w:t>
            </w:r>
            <w:r w:rsidRPr="00717C3F">
              <w:rPr>
                <w:rFonts w:ascii="Arial" w:hAnsi="Arial" w:cs="Arial"/>
                <w:spacing w:val="-4"/>
              </w:rPr>
              <w:t xml:space="preserve"> (</w:t>
            </w:r>
            <w:r>
              <w:rPr>
                <w:rFonts w:ascii="Arial" w:hAnsi="Arial" w:cs="Arial"/>
                <w:spacing w:val="-4"/>
                <w:lang w:val="en-US"/>
              </w:rPr>
              <w:t>remote</w:t>
            </w:r>
            <w:r w:rsidRPr="00717C3F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  <w:lang w:val="en-US"/>
              </w:rPr>
              <w:t>service</w:t>
            </w:r>
            <w:r w:rsidRPr="00717C3F">
              <w:rPr>
                <w:rFonts w:ascii="Arial" w:hAnsi="Arial" w:cs="Arial"/>
                <w:spacing w:val="-4"/>
              </w:rPr>
              <w:t>)</w:t>
            </w:r>
          </w:p>
        </w:tc>
        <w:tc>
          <w:tcPr>
            <w:tcW w:w="39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F34D01" w:rsidRPr="00717C3F" w:rsidRDefault="00F34D01" w:rsidP="007D5DD4">
            <w:pPr>
              <w:autoSpaceDE w:val="0"/>
              <w:autoSpaceDN w:val="0"/>
              <w:adjustRightInd w:val="0"/>
              <w:ind w:left="17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ΝΑΙ</w:t>
            </w:r>
          </w:p>
        </w:tc>
      </w:tr>
    </w:tbl>
    <w:p w:rsidR="007F06EC" w:rsidRPr="00F34D01" w:rsidRDefault="007F06EC" w:rsidP="00F34D01"/>
    <w:sectPr w:rsidR="007F06EC" w:rsidRPr="00F34D01" w:rsidSect="00B50D07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886" w:rsidRDefault="00CB2886" w:rsidP="00743360">
      <w:pPr>
        <w:spacing w:after="0" w:line="240" w:lineRule="auto"/>
      </w:pPr>
      <w:r>
        <w:separator/>
      </w:r>
    </w:p>
  </w:endnote>
  <w:endnote w:type="continuationSeparator" w:id="1">
    <w:p w:rsidR="00CB2886" w:rsidRDefault="00CB2886" w:rsidP="00743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598063"/>
      <w:docPartObj>
        <w:docPartGallery w:val="Page Numbers (Bottom of Page)"/>
        <w:docPartUnique/>
      </w:docPartObj>
    </w:sdtPr>
    <w:sdtContent>
      <w:p w:rsidR="00743360" w:rsidRDefault="00920400">
        <w:pPr>
          <w:pStyle w:val="a5"/>
          <w:jc w:val="right"/>
        </w:pPr>
        <w:fldSimple w:instr=" PAGE   \* MERGEFORMAT ">
          <w:r w:rsidR="00F34D01">
            <w:rPr>
              <w:noProof/>
            </w:rPr>
            <w:t>4</w:t>
          </w:r>
        </w:fldSimple>
      </w:p>
    </w:sdtContent>
  </w:sdt>
  <w:p w:rsidR="00743360" w:rsidRDefault="007433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886" w:rsidRDefault="00CB2886" w:rsidP="00743360">
      <w:pPr>
        <w:spacing w:after="0" w:line="240" w:lineRule="auto"/>
      </w:pPr>
      <w:r>
        <w:separator/>
      </w:r>
    </w:p>
  </w:footnote>
  <w:footnote w:type="continuationSeparator" w:id="1">
    <w:p w:rsidR="00CB2886" w:rsidRDefault="00CB2886" w:rsidP="00743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078"/>
    <w:multiLevelType w:val="hybridMultilevel"/>
    <w:tmpl w:val="6A48DF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C48EF"/>
    <w:multiLevelType w:val="hybridMultilevel"/>
    <w:tmpl w:val="58D8EDE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F3693"/>
    <w:multiLevelType w:val="hybridMultilevel"/>
    <w:tmpl w:val="E142411E"/>
    <w:lvl w:ilvl="0" w:tplc="0408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01939"/>
    <w:multiLevelType w:val="hybridMultilevel"/>
    <w:tmpl w:val="C1F8F08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94FDC"/>
    <w:multiLevelType w:val="hybridMultilevel"/>
    <w:tmpl w:val="D27452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7313F27"/>
    <w:multiLevelType w:val="hybridMultilevel"/>
    <w:tmpl w:val="620A74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D854FE"/>
    <w:multiLevelType w:val="hybridMultilevel"/>
    <w:tmpl w:val="FFE8273C"/>
    <w:lvl w:ilvl="0" w:tplc="211A5BD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3224E5"/>
    <w:multiLevelType w:val="hybridMultilevel"/>
    <w:tmpl w:val="3AFA1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DD39F0"/>
    <w:multiLevelType w:val="hybridMultilevel"/>
    <w:tmpl w:val="58981176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4F68C9"/>
    <w:multiLevelType w:val="hybridMultilevel"/>
    <w:tmpl w:val="4A60972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0">
    <w:nsid w:val="3ECA0371"/>
    <w:multiLevelType w:val="hybridMultilevel"/>
    <w:tmpl w:val="630413EC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61141A9"/>
    <w:multiLevelType w:val="hybridMultilevel"/>
    <w:tmpl w:val="6F347E8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8894943"/>
    <w:multiLevelType w:val="hybridMultilevel"/>
    <w:tmpl w:val="48369BA6"/>
    <w:lvl w:ilvl="0" w:tplc="EE0CC3F0">
      <w:start w:val="7"/>
      <w:numFmt w:val="decimal"/>
      <w:lvlText w:val="%1."/>
      <w:lvlJc w:val="left"/>
      <w:pPr>
        <w:ind w:left="297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690" w:hanging="360"/>
      </w:pPr>
    </w:lvl>
    <w:lvl w:ilvl="2" w:tplc="0408001B" w:tentative="1">
      <w:start w:val="1"/>
      <w:numFmt w:val="lowerRoman"/>
      <w:lvlText w:val="%3."/>
      <w:lvlJc w:val="right"/>
      <w:pPr>
        <w:ind w:left="4410" w:hanging="180"/>
      </w:pPr>
    </w:lvl>
    <w:lvl w:ilvl="3" w:tplc="0408000F" w:tentative="1">
      <w:start w:val="1"/>
      <w:numFmt w:val="decimal"/>
      <w:lvlText w:val="%4."/>
      <w:lvlJc w:val="left"/>
      <w:pPr>
        <w:ind w:left="5130" w:hanging="360"/>
      </w:pPr>
    </w:lvl>
    <w:lvl w:ilvl="4" w:tplc="04080019" w:tentative="1">
      <w:start w:val="1"/>
      <w:numFmt w:val="lowerLetter"/>
      <w:lvlText w:val="%5."/>
      <w:lvlJc w:val="left"/>
      <w:pPr>
        <w:ind w:left="5850" w:hanging="360"/>
      </w:pPr>
    </w:lvl>
    <w:lvl w:ilvl="5" w:tplc="0408001B" w:tentative="1">
      <w:start w:val="1"/>
      <w:numFmt w:val="lowerRoman"/>
      <w:lvlText w:val="%6."/>
      <w:lvlJc w:val="right"/>
      <w:pPr>
        <w:ind w:left="6570" w:hanging="180"/>
      </w:pPr>
    </w:lvl>
    <w:lvl w:ilvl="6" w:tplc="0408000F" w:tentative="1">
      <w:start w:val="1"/>
      <w:numFmt w:val="decimal"/>
      <w:lvlText w:val="%7."/>
      <w:lvlJc w:val="left"/>
      <w:pPr>
        <w:ind w:left="7290" w:hanging="360"/>
      </w:pPr>
    </w:lvl>
    <w:lvl w:ilvl="7" w:tplc="04080019" w:tentative="1">
      <w:start w:val="1"/>
      <w:numFmt w:val="lowerLetter"/>
      <w:lvlText w:val="%8."/>
      <w:lvlJc w:val="left"/>
      <w:pPr>
        <w:ind w:left="8010" w:hanging="360"/>
      </w:pPr>
    </w:lvl>
    <w:lvl w:ilvl="8" w:tplc="0408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3">
    <w:nsid w:val="5A082102"/>
    <w:multiLevelType w:val="hybridMultilevel"/>
    <w:tmpl w:val="DA3259D4"/>
    <w:lvl w:ilvl="0" w:tplc="7C067E5A">
      <w:start w:val="6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7F77C0"/>
    <w:multiLevelType w:val="hybridMultilevel"/>
    <w:tmpl w:val="85CEC59A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7F5AFA"/>
    <w:multiLevelType w:val="hybridMultilevel"/>
    <w:tmpl w:val="FAE01C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1F0E08"/>
    <w:multiLevelType w:val="hybridMultilevel"/>
    <w:tmpl w:val="A1C0AC06"/>
    <w:lvl w:ilvl="0" w:tplc="665A220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541017A"/>
    <w:multiLevelType w:val="hybridMultilevel"/>
    <w:tmpl w:val="A4F4C0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14"/>
  </w:num>
  <w:num w:numId="9">
    <w:abstractNumId w:val="10"/>
  </w:num>
  <w:num w:numId="10">
    <w:abstractNumId w:val="7"/>
  </w:num>
  <w:num w:numId="11">
    <w:abstractNumId w:val="9"/>
  </w:num>
  <w:num w:numId="12">
    <w:abstractNumId w:val="15"/>
  </w:num>
  <w:num w:numId="13">
    <w:abstractNumId w:val="11"/>
  </w:num>
  <w:num w:numId="14">
    <w:abstractNumId w:val="1"/>
  </w:num>
  <w:num w:numId="15">
    <w:abstractNumId w:val="4"/>
  </w:num>
  <w:num w:numId="16">
    <w:abstractNumId w:val="17"/>
  </w:num>
  <w:num w:numId="17">
    <w:abstractNumId w:val="2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3360"/>
    <w:rsid w:val="0030586F"/>
    <w:rsid w:val="004475C3"/>
    <w:rsid w:val="00481E9E"/>
    <w:rsid w:val="004E7EA6"/>
    <w:rsid w:val="005604B8"/>
    <w:rsid w:val="006463BF"/>
    <w:rsid w:val="00743360"/>
    <w:rsid w:val="007F06EC"/>
    <w:rsid w:val="007F4703"/>
    <w:rsid w:val="00920400"/>
    <w:rsid w:val="009D5935"/>
    <w:rsid w:val="00AC62D8"/>
    <w:rsid w:val="00AD3B66"/>
    <w:rsid w:val="00B50D07"/>
    <w:rsid w:val="00B72A23"/>
    <w:rsid w:val="00BF1BEA"/>
    <w:rsid w:val="00CB2886"/>
    <w:rsid w:val="00D81B47"/>
    <w:rsid w:val="00D82DA4"/>
    <w:rsid w:val="00E32E43"/>
    <w:rsid w:val="00F271C9"/>
    <w:rsid w:val="00F3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360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7433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743360"/>
  </w:style>
  <w:style w:type="paragraph" w:styleId="a5">
    <w:name w:val="footer"/>
    <w:basedOn w:val="a"/>
    <w:link w:val="Char0"/>
    <w:uiPriority w:val="99"/>
    <w:unhideWhenUsed/>
    <w:rsid w:val="007433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7433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912</Words>
  <Characters>4926</Characters>
  <Application>Microsoft Office Word</Application>
  <DocSecurity>0</DocSecurity>
  <Lines>41</Lines>
  <Paragraphs>11</Paragraphs>
  <ScaleCrop>false</ScaleCrop>
  <Company/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2020-04-02T09:33:00Z</dcterms:created>
  <dcterms:modified xsi:type="dcterms:W3CDTF">2020-10-06T04:16:00Z</dcterms:modified>
</cp:coreProperties>
</file>